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SHOOT HOUSE INSTRUCTOR</w:t>
      </w: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CSAT will conduct a five-day SHOOTING HOUSE INSTRUCTOR COURSE in NACOGDOCHES, TEXAS.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class instructs students on the safe management of Live Fire Close Quarter Battle training for both Tactical and Range personnel in the standard shooting house.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 TOPICS: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Safety </w:t>
        <w:tab/>
        <w:tab/>
        <w:tab/>
        <w:tab/>
        <w:tab/>
        <w:tab/>
        <w:t xml:space="preserve">3-5 Person (Team) CQB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Safe set-up </w:t>
        <w:tab/>
        <w:tab/>
        <w:tab/>
        <w:tab/>
        <w:tab/>
        <w:t xml:space="preserve">Multi-room CQB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Surgical shooting (Rifle/Pistol) </w:t>
        <w:tab/>
        <w:tab/>
        <w:tab/>
        <w:t xml:space="preserve">Multi-team CQB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Training methodology</w:t>
        <w:tab/>
        <w:tab/>
        <w:tab/>
        <w:tab/>
        <w:t xml:space="preserve">Multi-Breach Point CQB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Single Person CQB</w:t>
        <w:tab/>
        <w:tab/>
        <w:tab/>
        <w:tab/>
        <w:t xml:space="preserve">Flash bang employment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1-2 Person CQB </w:t>
        <w:tab/>
        <w:tab/>
        <w:tab/>
        <w:tab/>
        <w:t xml:space="preserve">Medical Emergencies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course will focus on the safety fundamentals required to execute this training.  Students will be tested with 3 classroom quizzes and several hands-on training scenarios.  Finally, students will be required to set-up and train fellow students in live-fire CQB under instructor supervision.  A 70% pass rate will be required to successfully complete the course.</w:t>
      </w:r>
    </w:p>
    <w:p w:rsidR="00000000" w:rsidDel="00000000" w:rsidP="00000000" w:rsidRDefault="00000000" w:rsidRPr="00000000" w14:paraId="00000010">
      <w:pPr>
        <w:pStyle w:val="Heading3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PHYSICAL REQUIREMENTS: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None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EQUIPMENT NEEDED: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normal tactical equipment including rifle, pistol, vest, helmet, eye and ear protection. Bring inclement weather gear as required.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Ammunition: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Rifle Ball (or duty) </w:t>
        <w:tab/>
        <w:tab/>
        <w:t xml:space="preserve">500 rds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Pistol Ball (or duty) </w:t>
        <w:tab/>
        <w:tab/>
        <w:t xml:space="preserve">500 rds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Hotels: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BARRACKS AVAILABLE- LODGING INCLUDED IN PRICE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Tuition for this course includes lodging.  Due to the sensitive nature of this course, all students will be asked to provide agency I.D.. 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course is limited (20 students). 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refunds or cancellations two weeks prior to the course start. 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provide department billing information when you register and those paying out of pocket, make checks payable to CSAT.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Agencies request an invoice at the below e-mail.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register, 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paulkoko@hotmail.com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(Paul Howe)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refunds/cancellations 30 days prior to class start.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720" w:top="792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2809875</wp:posOffset>
          </wp:positionH>
          <wp:positionV relativeFrom="page">
            <wp:posOffset>110490</wp:posOffset>
          </wp:positionV>
          <wp:extent cx="2005013" cy="576663"/>
          <wp:effectExtent b="0" l="0" r="0" t="0"/>
          <wp:wrapTopAndBottom distB="0" dist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576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blockemailwithname2">
    <w:name w:val="blockemailwithname2"/>
    <w:next w:val="blockemailwithname2"/>
    <w:autoRedefine w:val="0"/>
    <w:hidden w:val="0"/>
    <w:qFormat w:val="0"/>
    <w:rPr>
      <w:color w:val="444444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ulkoko@hotmail.com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j3xI1eIrCeiBq+9PH7pzRSS8A==">AMUW2mUvfK0XvdzcHS5QvfS7iSbHxDf1/+TBtd2kwqKqbMgICbRAqSQCdmnam9hjeTwQCCD6mDGs3HiKPXzbX8CY30iE12nVMS4bDiaUsCm0f0wEdq0Z7VM=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2020-04-20T12:06:00Z</dcterms:created>
  <dc:creator>Mike Finley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